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44" w:rsidRDefault="00294656" w:rsidP="00294656">
      <w:pPr>
        <w:jc w:val="center"/>
        <w:rPr>
          <w:rFonts w:ascii="A770-Roman" w:hAnsi="A770-Roman"/>
          <w:sz w:val="32"/>
          <w:szCs w:val="32"/>
        </w:rPr>
      </w:pPr>
      <w:r>
        <w:rPr>
          <w:noProof/>
        </w:rPr>
        <w:drawing>
          <wp:inline distT="0" distB="0" distL="0" distR="0">
            <wp:extent cx="3244850" cy="3683000"/>
            <wp:effectExtent l="19050" t="0" r="0" b="0"/>
            <wp:docPr id="2" name="0 Imagen" descr="virge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gen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656" w:rsidRPr="00944653" w:rsidRDefault="00294656" w:rsidP="00294656">
      <w:pPr>
        <w:pStyle w:val="Sinespaciado"/>
        <w:jc w:val="center"/>
        <w:rPr>
          <w:rFonts w:ascii="Goudy Old Style" w:hAnsi="Goudy Old Style"/>
          <w:b/>
          <w:sz w:val="32"/>
          <w:szCs w:val="32"/>
          <w:lang w:val="es-MX"/>
        </w:rPr>
      </w:pPr>
      <w:r w:rsidRPr="00944653">
        <w:rPr>
          <w:rFonts w:ascii="Goudy Old Style" w:hAnsi="Goudy Old Style"/>
          <w:b/>
          <w:sz w:val="32"/>
          <w:szCs w:val="32"/>
          <w:lang w:val="es-MX"/>
        </w:rPr>
        <w:t>LA EXALTACION DE</w:t>
      </w:r>
    </w:p>
    <w:p w:rsidR="00294656" w:rsidRPr="00944653" w:rsidRDefault="00294656" w:rsidP="00294656">
      <w:pPr>
        <w:pStyle w:val="Sinespaciado"/>
        <w:jc w:val="center"/>
        <w:rPr>
          <w:rFonts w:ascii="A770-Roman" w:hAnsi="A770-Roman"/>
          <w:b/>
          <w:sz w:val="32"/>
          <w:szCs w:val="32"/>
          <w:lang w:val="es-MX"/>
        </w:rPr>
      </w:pPr>
      <w:r w:rsidRPr="00944653">
        <w:rPr>
          <w:rFonts w:ascii="Goudy Old Style" w:hAnsi="Goudy Old Style"/>
          <w:b/>
          <w:sz w:val="32"/>
          <w:szCs w:val="32"/>
          <w:lang w:val="es-MX"/>
        </w:rPr>
        <w:t>LA VIRGEN DE GUADALUPE</w:t>
      </w:r>
    </w:p>
    <w:p w:rsidR="00294656" w:rsidRPr="00944653" w:rsidRDefault="00294656" w:rsidP="00294656">
      <w:pPr>
        <w:pStyle w:val="Sinespaciado"/>
        <w:jc w:val="center"/>
        <w:rPr>
          <w:rFonts w:ascii="A770-Roman" w:hAnsi="A770-Roman"/>
          <w:b/>
          <w:sz w:val="28"/>
          <w:szCs w:val="28"/>
          <w:lang w:val="es-MX"/>
        </w:rPr>
      </w:pPr>
    </w:p>
    <w:p w:rsidR="00294656" w:rsidRPr="00944653" w:rsidRDefault="00294656" w:rsidP="00294656">
      <w:pPr>
        <w:pStyle w:val="Sinespaciado"/>
        <w:rPr>
          <w:rFonts w:ascii="Goudy Old Style" w:hAnsi="Goudy Old Style"/>
          <w:b/>
          <w:sz w:val="28"/>
          <w:szCs w:val="28"/>
          <w:lang w:val="es-MX"/>
        </w:rPr>
      </w:pPr>
      <w:r w:rsidRPr="00944653">
        <w:rPr>
          <w:rFonts w:ascii="Goudy Old Style" w:hAnsi="Goudy Old Style"/>
          <w:sz w:val="28"/>
          <w:szCs w:val="28"/>
          <w:lang w:val="es-MX"/>
        </w:rPr>
        <w:t xml:space="preserve">El </w:t>
      </w:r>
      <w:r w:rsidR="00476D36" w:rsidRPr="00944653">
        <w:rPr>
          <w:rFonts w:ascii="Goudy Old Style" w:hAnsi="Goudy Old Style"/>
          <w:sz w:val="28"/>
          <w:szCs w:val="28"/>
          <w:lang w:val="es-MX"/>
        </w:rPr>
        <w:t>día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de la virgen de Guadalupe en </w:t>
      </w:r>
      <w:r w:rsidR="00476D36" w:rsidRPr="00944653">
        <w:rPr>
          <w:rFonts w:ascii="Goudy Old Style" w:hAnsi="Goudy Old Style"/>
          <w:sz w:val="28"/>
          <w:szCs w:val="28"/>
          <w:lang w:val="es-MX"/>
        </w:rPr>
        <w:t>México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, es una celebración semejante a la que los Efesios hacían a la diosa Diana. La historia nos dice severamente que la virgen de Guadalupe fue una pintura bien hecha en </w:t>
      </w:r>
      <w:r w:rsidR="00476D36" w:rsidRPr="00944653">
        <w:rPr>
          <w:rFonts w:ascii="Goudy Old Style" w:hAnsi="Goudy Old Style"/>
          <w:sz w:val="28"/>
          <w:szCs w:val="28"/>
          <w:lang w:val="es-MX"/>
        </w:rPr>
        <w:t>España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y traída a </w:t>
      </w:r>
      <w:r w:rsidR="00476D36" w:rsidRPr="00944653">
        <w:rPr>
          <w:rFonts w:ascii="Goudy Old Style" w:hAnsi="Goudy Old Style"/>
          <w:sz w:val="28"/>
          <w:szCs w:val="28"/>
          <w:lang w:val="es-MX"/>
        </w:rPr>
        <w:t>México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durante la conquista, para dominar a las tribus indígenas, aprovechando su credulidad. El nombre original de esta Virgen es “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Guadal- lupos”</w:t>
      </w:r>
      <w:r w:rsidR="00F86F88" w:rsidRPr="00944653">
        <w:rPr>
          <w:rFonts w:ascii="Goudy Old Style" w:hAnsi="Goudy Old Style"/>
          <w:b/>
          <w:sz w:val="28"/>
          <w:szCs w:val="28"/>
          <w:lang w:val="es-MX"/>
        </w:rPr>
        <w:t xml:space="preserve">, </w:t>
      </w:r>
      <w:r w:rsidR="00F86F88" w:rsidRPr="00944653">
        <w:rPr>
          <w:rFonts w:ascii="Goudy Old Style" w:hAnsi="Goudy Old Style"/>
          <w:sz w:val="28"/>
          <w:szCs w:val="28"/>
          <w:lang w:val="es-MX"/>
        </w:rPr>
        <w:t xml:space="preserve">que significa </w:t>
      </w:r>
      <w:r w:rsidR="00F86F88" w:rsidRPr="00944653">
        <w:rPr>
          <w:rFonts w:ascii="Goudy Old Style" w:hAnsi="Goudy Old Style"/>
          <w:b/>
          <w:sz w:val="28"/>
          <w:szCs w:val="28"/>
          <w:lang w:val="es-MX"/>
        </w:rPr>
        <w:t>Rio de Lobos.</w:t>
      </w:r>
    </w:p>
    <w:p w:rsidR="00F86F88" w:rsidRPr="00944653" w:rsidRDefault="00F86F88" w:rsidP="00294656">
      <w:pPr>
        <w:pStyle w:val="Sinespaciado"/>
        <w:rPr>
          <w:rFonts w:ascii="Goudy Old Style" w:hAnsi="Goudy Old Style"/>
          <w:b/>
          <w:sz w:val="28"/>
          <w:szCs w:val="28"/>
          <w:lang w:val="es-MX"/>
        </w:rPr>
      </w:pPr>
    </w:p>
    <w:p w:rsidR="00F86F88" w:rsidRPr="00944653" w:rsidRDefault="00F86F88" w:rsidP="00294656">
      <w:pPr>
        <w:pStyle w:val="Sinespaciado"/>
        <w:rPr>
          <w:rFonts w:ascii="Goudy Old Style" w:hAnsi="Goudy Old Style"/>
          <w:sz w:val="28"/>
          <w:szCs w:val="28"/>
          <w:lang w:val="es-MX"/>
        </w:rPr>
      </w:pPr>
      <w:r w:rsidRPr="00944653">
        <w:rPr>
          <w:rFonts w:ascii="Goudy Old Style" w:hAnsi="Goudy Old Style"/>
          <w:sz w:val="28"/>
          <w:szCs w:val="28"/>
          <w:lang w:val="es-MX"/>
        </w:rPr>
        <w:t xml:space="preserve">La </w:t>
      </w:r>
      <w:r w:rsidR="00476D36" w:rsidRPr="00944653">
        <w:rPr>
          <w:rFonts w:ascii="Goudy Old Style" w:hAnsi="Goudy Old Style"/>
          <w:sz w:val="28"/>
          <w:szCs w:val="28"/>
          <w:lang w:val="es-MX"/>
        </w:rPr>
        <w:t>adoración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de la virgen de Guadalupe viene de otros pueblos que </w:t>
      </w:r>
      <w:r w:rsidR="00476D36" w:rsidRPr="00944653">
        <w:rPr>
          <w:rFonts w:ascii="Goudy Old Style" w:hAnsi="Goudy Old Style"/>
          <w:sz w:val="28"/>
          <w:szCs w:val="28"/>
          <w:lang w:val="es-MX"/>
        </w:rPr>
        <w:t>han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exaltado al mismo ídolo bajo otro nombre. Los Sidonios adoraron a Astarot. Los paganos antiguos siempre adoraron a una madre-diosa. De modo que para los </w:t>
      </w:r>
      <w:r w:rsidR="00476D36" w:rsidRPr="00944653">
        <w:rPr>
          <w:rFonts w:ascii="Goudy Old Style" w:hAnsi="Goudy Old Style"/>
          <w:sz w:val="28"/>
          <w:szCs w:val="28"/>
          <w:lang w:val="es-MX"/>
        </w:rPr>
        <w:t>católicos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no fue ninguna novedad exaltar a </w:t>
      </w:r>
      <w:r w:rsidR="00476D36" w:rsidRPr="00944653">
        <w:rPr>
          <w:rFonts w:ascii="Goudy Old Style" w:hAnsi="Goudy Old Style"/>
          <w:sz w:val="28"/>
          <w:szCs w:val="28"/>
          <w:lang w:val="es-MX"/>
        </w:rPr>
        <w:t>María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al lugar de la madre de Dios. Poco a poco La Iglesia </w:t>
      </w:r>
      <w:r w:rsidR="00476D36" w:rsidRPr="00944653">
        <w:rPr>
          <w:rFonts w:ascii="Goudy Old Style" w:hAnsi="Goudy Old Style"/>
          <w:sz w:val="28"/>
          <w:szCs w:val="28"/>
          <w:lang w:val="es-MX"/>
        </w:rPr>
        <w:t>Católica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fue elevando el culto a </w:t>
      </w:r>
      <w:r w:rsidR="00476D36" w:rsidRPr="00944653">
        <w:rPr>
          <w:rFonts w:ascii="Goudy Old Style" w:hAnsi="Goudy Old Style"/>
          <w:sz w:val="28"/>
          <w:szCs w:val="28"/>
          <w:lang w:val="es-MX"/>
        </w:rPr>
        <w:t>María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hasta llegar a ser una continuación del antiguo culto pagano.</w:t>
      </w:r>
    </w:p>
    <w:p w:rsidR="00F86F88" w:rsidRPr="00944653" w:rsidRDefault="00F86F88" w:rsidP="00294656">
      <w:pPr>
        <w:pStyle w:val="Sinespaciado"/>
        <w:rPr>
          <w:rFonts w:ascii="Goudy Old Style" w:hAnsi="Goudy Old Style"/>
          <w:sz w:val="28"/>
          <w:szCs w:val="28"/>
          <w:lang w:val="es-MX"/>
        </w:rPr>
      </w:pPr>
    </w:p>
    <w:p w:rsidR="000170DE" w:rsidRPr="00944653" w:rsidRDefault="000170DE" w:rsidP="00294656">
      <w:pPr>
        <w:pStyle w:val="Sinespaciado"/>
        <w:rPr>
          <w:rFonts w:ascii="Goudy Old Style" w:hAnsi="Goudy Old Style"/>
          <w:sz w:val="28"/>
          <w:szCs w:val="28"/>
          <w:lang w:val="es-MX"/>
        </w:rPr>
      </w:pPr>
      <w:r w:rsidRPr="00944653">
        <w:rPr>
          <w:rFonts w:ascii="Goudy Old Style" w:hAnsi="Goudy Old Style"/>
          <w:sz w:val="28"/>
          <w:szCs w:val="28"/>
          <w:lang w:val="es-MX"/>
        </w:rPr>
        <w:t xml:space="preserve">Por fin, el primero de Noviembre de 1950 el papa promulgo el dogma de la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Asunción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de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María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; la doctrina de que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María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, la Madre de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Jesús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, después de su muerte, fue llevada al cielo en su cuerpo material. Este es el primer dogma promulgado después de que el dogma de la infalibilidad papal fue </w:t>
      </w:r>
      <w:r w:rsidR="009C4B38" w:rsidRPr="00944653">
        <w:rPr>
          <w:rFonts w:ascii="Goudy Old Style" w:hAnsi="Goudy Old Style"/>
          <w:sz w:val="28"/>
          <w:szCs w:val="28"/>
          <w:lang w:val="es-MX"/>
        </w:rPr>
        <w:t>adoptado en 1870.</w:t>
      </w:r>
    </w:p>
    <w:p w:rsidR="009C4B38" w:rsidRPr="00944653" w:rsidRDefault="009C4B38" w:rsidP="00294656">
      <w:pPr>
        <w:pStyle w:val="Sinespaciado"/>
        <w:rPr>
          <w:rFonts w:ascii="Goudy Old Style" w:hAnsi="Goudy Old Style"/>
          <w:sz w:val="28"/>
          <w:szCs w:val="28"/>
          <w:lang w:val="es-MX"/>
        </w:rPr>
      </w:pPr>
      <w:r w:rsidRPr="00944653">
        <w:rPr>
          <w:rFonts w:ascii="Goudy Old Style" w:hAnsi="Goudy Old Style"/>
          <w:sz w:val="28"/>
          <w:szCs w:val="28"/>
          <w:lang w:val="es-MX"/>
        </w:rPr>
        <w:t xml:space="preserve">El dogma de la Inmaculada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Concepción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de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maría</w:t>
      </w:r>
      <w:r w:rsidRPr="00944653">
        <w:rPr>
          <w:rFonts w:ascii="Goudy Old Style" w:hAnsi="Goudy Old Style"/>
          <w:sz w:val="28"/>
          <w:szCs w:val="28"/>
          <w:lang w:val="es-MX"/>
        </w:rPr>
        <w:t>, es decir, de que ella era libre de la mancha del pecado original, fue adoptado en 1854.</w:t>
      </w:r>
    </w:p>
    <w:p w:rsidR="000170DE" w:rsidRPr="00944653" w:rsidRDefault="000170DE" w:rsidP="00294656">
      <w:pPr>
        <w:pStyle w:val="Sinespaciado"/>
        <w:rPr>
          <w:rFonts w:ascii="Goudy Old Style" w:hAnsi="Goudy Old Style"/>
          <w:sz w:val="28"/>
          <w:szCs w:val="28"/>
          <w:lang w:val="es-MX"/>
        </w:rPr>
      </w:pPr>
    </w:p>
    <w:p w:rsidR="00F86F88" w:rsidRPr="00944653" w:rsidRDefault="00F86F88" w:rsidP="00294656">
      <w:pPr>
        <w:pStyle w:val="Sinespaciado"/>
        <w:rPr>
          <w:rFonts w:ascii="Goudy Old Style" w:hAnsi="Goudy Old Style"/>
          <w:sz w:val="28"/>
          <w:szCs w:val="28"/>
          <w:lang w:val="es-MX"/>
        </w:rPr>
      </w:pPr>
      <w:r w:rsidRPr="00944653">
        <w:rPr>
          <w:rFonts w:ascii="Goudy Old Style" w:hAnsi="Goudy Old Style"/>
          <w:sz w:val="28"/>
          <w:szCs w:val="28"/>
          <w:lang w:val="es-MX"/>
        </w:rPr>
        <w:t xml:space="preserve">Veamos que nos dice las Sagradas Escrituras al respecto de esta </w:t>
      </w:r>
      <w:r w:rsidR="00476D36" w:rsidRPr="00944653">
        <w:rPr>
          <w:rFonts w:ascii="Goudy Old Style" w:hAnsi="Goudy Old Style"/>
          <w:sz w:val="28"/>
          <w:szCs w:val="28"/>
          <w:lang w:val="es-MX"/>
        </w:rPr>
        <w:t>adoración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a estos ídolos</w:t>
      </w:r>
      <w:r w:rsidR="00476D36" w:rsidRPr="00944653">
        <w:rPr>
          <w:rFonts w:ascii="Goudy Old Style" w:hAnsi="Goudy Old Style"/>
          <w:sz w:val="28"/>
          <w:szCs w:val="28"/>
          <w:lang w:val="es-MX"/>
        </w:rPr>
        <w:t xml:space="preserve">. 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Dios en su </w:t>
      </w:r>
      <w:r w:rsidR="00476D36" w:rsidRPr="00944653">
        <w:rPr>
          <w:rFonts w:ascii="Goudy Old Style" w:hAnsi="Goudy Old Style"/>
          <w:sz w:val="28"/>
          <w:szCs w:val="28"/>
          <w:lang w:val="es-MX"/>
        </w:rPr>
        <w:t xml:space="preserve">primero y </w:t>
      </w:r>
      <w:r w:rsidRPr="00944653">
        <w:rPr>
          <w:rFonts w:ascii="Goudy Old Style" w:hAnsi="Goudy Old Style"/>
          <w:sz w:val="28"/>
          <w:szCs w:val="28"/>
          <w:lang w:val="es-MX"/>
        </w:rPr>
        <w:t>segundo Mandamiento nos recu</w:t>
      </w:r>
      <w:r w:rsidR="00476D36" w:rsidRPr="00944653">
        <w:rPr>
          <w:rFonts w:ascii="Goudy Old Style" w:hAnsi="Goudy Old Style"/>
          <w:sz w:val="28"/>
          <w:szCs w:val="28"/>
          <w:lang w:val="es-MX"/>
        </w:rPr>
        <w:t>erda que no tengamos dioses ajenos y que no nos hagamos imagen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alguna ni nos postremos delante de ellas.</w:t>
      </w:r>
      <w:r w:rsidR="00476D36" w:rsidRPr="00944653">
        <w:rPr>
          <w:rFonts w:ascii="Goudy Old Style" w:hAnsi="Goudy Old Style"/>
          <w:sz w:val="28"/>
          <w:szCs w:val="28"/>
          <w:lang w:val="es-MX"/>
        </w:rPr>
        <w:t xml:space="preserve"> Lo que a continuación veremos es lo que Dios le dio como advertencia a su pueblo Israel si ellos se inclinaban a la adoración de imágenes (vírgenes). , la cual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también</w:t>
      </w:r>
      <w:r w:rsidR="00476D36" w:rsidRPr="00944653">
        <w:rPr>
          <w:rFonts w:ascii="Goudy Old Style" w:hAnsi="Goudy Old Style"/>
          <w:sz w:val="28"/>
          <w:szCs w:val="28"/>
          <w:lang w:val="es-MX"/>
        </w:rPr>
        <w:t xml:space="preserve"> es para la Iglesia de Dios hoy.</w:t>
      </w:r>
    </w:p>
    <w:p w:rsidR="00476D36" w:rsidRPr="00944653" w:rsidRDefault="00AE061B" w:rsidP="00294656">
      <w:pPr>
        <w:pStyle w:val="Sinespaciado"/>
        <w:rPr>
          <w:rFonts w:ascii="Goudy Old Style" w:hAnsi="Goudy Old Style"/>
          <w:sz w:val="28"/>
          <w:szCs w:val="28"/>
          <w:lang w:val="es-MX"/>
        </w:rPr>
      </w:pPr>
      <w:r w:rsidRPr="00944653">
        <w:rPr>
          <w:rFonts w:ascii="Goudy Old Style" w:hAnsi="Goudy Old Style"/>
          <w:sz w:val="28"/>
          <w:szCs w:val="28"/>
          <w:lang w:val="es-MX"/>
        </w:rPr>
        <w:t>Jeremías</w:t>
      </w:r>
      <w:r w:rsidR="00476D36" w:rsidRPr="00944653">
        <w:rPr>
          <w:rFonts w:ascii="Goudy Old Style" w:hAnsi="Goudy Old Style"/>
          <w:sz w:val="28"/>
          <w:szCs w:val="28"/>
          <w:lang w:val="es-MX"/>
        </w:rPr>
        <w:t xml:space="preserve"> 7: 15- 20.-“</w:t>
      </w:r>
      <w:r w:rsidR="00476D36" w:rsidRPr="00944653">
        <w:rPr>
          <w:rFonts w:ascii="Goudy Old Style" w:hAnsi="Goudy Old Style"/>
          <w:b/>
          <w:sz w:val="28"/>
          <w:szCs w:val="28"/>
          <w:lang w:val="es-MX"/>
        </w:rPr>
        <w:t xml:space="preserve">Que os echare de mi presencia como eche a todos vuestros hermanos, a toda la generación de Ephraim. Tu pues, no ores por este pueblo, ni levantes por ellos clamor ni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oración</w:t>
      </w:r>
      <w:r w:rsidR="00476D36" w:rsidRPr="00944653">
        <w:rPr>
          <w:rFonts w:ascii="Goudy Old Style" w:hAnsi="Goudy Old Style"/>
          <w:b/>
          <w:sz w:val="28"/>
          <w:szCs w:val="28"/>
          <w:lang w:val="es-MX"/>
        </w:rPr>
        <w:t xml:space="preserve">, ni me ruegues; porque no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te oiré</w:t>
      </w:r>
      <w:r w:rsidR="00476D36" w:rsidRPr="00944653">
        <w:rPr>
          <w:rFonts w:ascii="Goudy Old Style" w:hAnsi="Goudy Old Style"/>
          <w:b/>
          <w:sz w:val="28"/>
          <w:szCs w:val="28"/>
          <w:lang w:val="es-MX"/>
        </w:rPr>
        <w:t xml:space="preserve">. ¿No ves lo que estos hacen en las ciudades de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Judá</w:t>
      </w:r>
      <w:r w:rsidR="00476D36" w:rsidRPr="00944653">
        <w:rPr>
          <w:rFonts w:ascii="Goudy Old Style" w:hAnsi="Goudy Old Style"/>
          <w:b/>
          <w:sz w:val="28"/>
          <w:szCs w:val="28"/>
          <w:lang w:val="es-MX"/>
        </w:rPr>
        <w:t xml:space="preserve"> y en las calles</w:t>
      </w:r>
      <w:r w:rsidR="000170DE" w:rsidRPr="00944653">
        <w:rPr>
          <w:rFonts w:ascii="Goudy Old Style" w:hAnsi="Goudy Old Style"/>
          <w:b/>
          <w:sz w:val="28"/>
          <w:szCs w:val="28"/>
          <w:lang w:val="es-MX"/>
        </w:rPr>
        <w:t xml:space="preserve"> de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Jerusalén</w:t>
      </w:r>
      <w:r w:rsidR="000170DE" w:rsidRPr="00944653">
        <w:rPr>
          <w:rFonts w:ascii="Goudy Old Style" w:hAnsi="Goudy Old Style"/>
          <w:b/>
          <w:sz w:val="28"/>
          <w:szCs w:val="28"/>
          <w:lang w:val="es-MX"/>
        </w:rPr>
        <w:t xml:space="preserve">? Los hijos cogen la leña, y los padres encienden el fuego, y las mujeres amasan la masa, para hacer ofrendas a dioses ajenos, por provocarme a ira. ¿Provocaranme ellos a ira, dice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Jehová,</w:t>
      </w:r>
      <w:r w:rsidR="000170DE" w:rsidRPr="00944653">
        <w:rPr>
          <w:rFonts w:ascii="Goudy Old Style" w:hAnsi="Goudy Old Style"/>
          <w:b/>
          <w:sz w:val="28"/>
          <w:szCs w:val="28"/>
          <w:lang w:val="es-MX"/>
        </w:rPr>
        <w:t xml:space="preserve"> y no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más</w:t>
      </w:r>
      <w:r w:rsidR="000170DE" w:rsidRPr="00944653">
        <w:rPr>
          <w:rFonts w:ascii="Goudy Old Style" w:hAnsi="Goudy Old Style"/>
          <w:b/>
          <w:sz w:val="28"/>
          <w:szCs w:val="28"/>
          <w:lang w:val="es-MX"/>
        </w:rPr>
        <w:t xml:space="preserve"> bien obran ellos mismos para confusión de sus rostros? Por tanto,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así</w:t>
      </w:r>
      <w:r w:rsidR="000170DE" w:rsidRPr="00944653">
        <w:rPr>
          <w:rFonts w:ascii="Goudy Old Style" w:hAnsi="Goudy Old Style"/>
          <w:b/>
          <w:sz w:val="28"/>
          <w:szCs w:val="28"/>
          <w:lang w:val="es-MX"/>
        </w:rPr>
        <w:t xml:space="preserve"> ha dicho el Señor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Jehová</w:t>
      </w:r>
      <w:r w:rsidR="000170DE" w:rsidRPr="00944653">
        <w:rPr>
          <w:rFonts w:ascii="Goudy Old Style" w:hAnsi="Goudy Old Style"/>
          <w:b/>
          <w:sz w:val="28"/>
          <w:szCs w:val="28"/>
          <w:lang w:val="es-MX"/>
        </w:rPr>
        <w:t xml:space="preserve">: He aquí, que mi furor y mi ira se derrama sobre los animales, sobre los arboles del campo, y sobre los frutos de la tierra, y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encenderse</w:t>
      </w:r>
      <w:r w:rsidR="000170DE" w:rsidRPr="00944653">
        <w:rPr>
          <w:rFonts w:ascii="Goudy Old Style" w:hAnsi="Goudy Old Style"/>
          <w:b/>
          <w:sz w:val="28"/>
          <w:szCs w:val="28"/>
          <w:lang w:val="es-MX"/>
        </w:rPr>
        <w:t>, y no se apagara</w:t>
      </w:r>
      <w:r w:rsidR="000170DE" w:rsidRPr="00944653">
        <w:rPr>
          <w:rFonts w:ascii="Goudy Old Style" w:hAnsi="Goudy Old Style"/>
          <w:sz w:val="28"/>
          <w:szCs w:val="28"/>
          <w:lang w:val="es-MX"/>
        </w:rPr>
        <w:t xml:space="preserve">.” </w:t>
      </w:r>
      <w:r w:rsidR="009C4B38" w:rsidRPr="00944653">
        <w:rPr>
          <w:rFonts w:ascii="Goudy Old Style" w:hAnsi="Goudy Old Style"/>
          <w:sz w:val="28"/>
          <w:szCs w:val="28"/>
          <w:lang w:val="es-MX"/>
        </w:rPr>
        <w:t xml:space="preserve">Cuando los hijos de Israel cayeron en apostasía, fueron </w:t>
      </w:r>
      <w:r w:rsidRPr="00944653">
        <w:rPr>
          <w:rFonts w:ascii="Goudy Old Style" w:hAnsi="Goudy Old Style"/>
          <w:sz w:val="28"/>
          <w:szCs w:val="28"/>
          <w:lang w:val="es-MX"/>
        </w:rPr>
        <w:t>también</w:t>
      </w:r>
      <w:r w:rsidR="009C4B38" w:rsidRPr="00944653">
        <w:rPr>
          <w:rFonts w:ascii="Goudy Old Style" w:hAnsi="Goudy Old Style"/>
          <w:sz w:val="28"/>
          <w:szCs w:val="28"/>
          <w:lang w:val="es-MX"/>
        </w:rPr>
        <w:t xml:space="preserve"> corrompidos con este culto a la madre-diosa. Veamos el </w:t>
      </w:r>
      <w:r w:rsidRPr="00944653">
        <w:rPr>
          <w:rFonts w:ascii="Goudy Old Style" w:hAnsi="Goudy Old Style"/>
          <w:sz w:val="28"/>
          <w:szCs w:val="28"/>
          <w:lang w:val="es-MX"/>
        </w:rPr>
        <w:t>libro</w:t>
      </w:r>
      <w:r w:rsidR="009C4B38" w:rsidRPr="00944653">
        <w:rPr>
          <w:rFonts w:ascii="Goudy Old Style" w:hAnsi="Goudy Old Style"/>
          <w:sz w:val="28"/>
          <w:szCs w:val="28"/>
          <w:lang w:val="es-MX"/>
        </w:rPr>
        <w:t xml:space="preserve"> de Jueces 2: 13, 14.- </w:t>
      </w:r>
      <w:r w:rsidR="009C4B38" w:rsidRPr="00944653">
        <w:rPr>
          <w:rFonts w:ascii="Goudy Old Style" w:hAnsi="Goudy Old Style"/>
          <w:b/>
          <w:sz w:val="28"/>
          <w:szCs w:val="28"/>
          <w:lang w:val="es-MX"/>
        </w:rPr>
        <w:t xml:space="preserve">Y dejaron de adorar a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Jehová</w:t>
      </w:r>
      <w:r w:rsidR="009C4B38" w:rsidRPr="00944653">
        <w:rPr>
          <w:rFonts w:ascii="Goudy Old Style" w:hAnsi="Goudy Old Style"/>
          <w:b/>
          <w:sz w:val="28"/>
          <w:szCs w:val="28"/>
          <w:lang w:val="es-MX"/>
        </w:rPr>
        <w:t xml:space="preserve">, y adoraron a Baal y a Astaroth. Y el furor de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Jehová</w:t>
      </w:r>
      <w:r w:rsidR="009C4B38" w:rsidRPr="00944653">
        <w:rPr>
          <w:rFonts w:ascii="Goudy Old Style" w:hAnsi="Goudy Old Style"/>
          <w:b/>
          <w:sz w:val="28"/>
          <w:szCs w:val="28"/>
          <w:lang w:val="es-MX"/>
        </w:rPr>
        <w:t xml:space="preserve"> se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encendió</w:t>
      </w:r>
      <w:r w:rsidR="009C4B38" w:rsidRPr="00944653">
        <w:rPr>
          <w:rFonts w:ascii="Goudy Old Style" w:hAnsi="Goudy Old Style"/>
          <w:b/>
          <w:sz w:val="28"/>
          <w:szCs w:val="28"/>
          <w:lang w:val="es-MX"/>
        </w:rPr>
        <w:t xml:space="preserve"> contra Israel, el cual los entrego en manos de robadores que los despojaron, y los vendió en manos de sus enemigos de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alrededor</w:t>
      </w:r>
      <w:r w:rsidR="009C4B38" w:rsidRPr="00944653">
        <w:rPr>
          <w:rFonts w:ascii="Goudy Old Style" w:hAnsi="Goudy Old Style"/>
          <w:b/>
          <w:sz w:val="28"/>
          <w:szCs w:val="28"/>
          <w:lang w:val="es-MX"/>
        </w:rPr>
        <w:t xml:space="preserve">: y no pudieron para mas delante de sus enemigos.” </w:t>
      </w:r>
      <w:r w:rsidR="009C4B38" w:rsidRPr="00944653">
        <w:rPr>
          <w:rFonts w:ascii="Goudy Old Style" w:hAnsi="Goudy Old Style"/>
          <w:sz w:val="28"/>
          <w:szCs w:val="28"/>
          <w:lang w:val="es-MX"/>
        </w:rPr>
        <w:t xml:space="preserve">Era el nombre por el que los hijos de Israel </w:t>
      </w:r>
      <w:r w:rsidR="00106911" w:rsidRPr="00944653">
        <w:rPr>
          <w:rFonts w:ascii="Goudy Old Style" w:hAnsi="Goudy Old Style"/>
          <w:sz w:val="28"/>
          <w:szCs w:val="28"/>
          <w:lang w:val="es-MX"/>
        </w:rPr>
        <w:t xml:space="preserve">conocían a la diosa, pero mejor la conocían como la “Reina de los cielos” dice                            </w:t>
      </w:r>
      <w:r w:rsidRPr="00944653">
        <w:rPr>
          <w:rFonts w:ascii="Goudy Old Style" w:hAnsi="Goudy Old Style"/>
          <w:sz w:val="28"/>
          <w:szCs w:val="28"/>
          <w:lang w:val="es-MX"/>
        </w:rPr>
        <w:t>Jeremías</w:t>
      </w:r>
      <w:r w:rsidR="00106911" w:rsidRPr="00944653">
        <w:rPr>
          <w:rFonts w:ascii="Goudy Old Style" w:hAnsi="Goudy Old Style"/>
          <w:sz w:val="28"/>
          <w:szCs w:val="28"/>
          <w:lang w:val="es-MX"/>
        </w:rPr>
        <w:t xml:space="preserve">  44: 17.”</w:t>
      </w:r>
      <w:r w:rsidR="00106911" w:rsidRPr="00944653">
        <w:rPr>
          <w:rFonts w:ascii="Goudy Old Style" w:hAnsi="Goudy Old Style"/>
          <w:b/>
          <w:sz w:val="28"/>
          <w:szCs w:val="28"/>
          <w:lang w:val="es-MX"/>
        </w:rPr>
        <w:t xml:space="preserve">Antes pondremos ciertamente por obra toda palabra que ha salido de nuestra boca, para ofrecer sahumerio a la reina del cielo, y derramándole libaciones, como hemos hecho nosotros y nuestros padres, nuestros reyes y nuestros príncipes, en las ciudades de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Judá</w:t>
      </w:r>
      <w:r w:rsidR="00106911" w:rsidRPr="00944653">
        <w:rPr>
          <w:rFonts w:ascii="Goudy Old Style" w:hAnsi="Goudy Old Style"/>
          <w:b/>
          <w:sz w:val="28"/>
          <w:szCs w:val="28"/>
          <w:lang w:val="es-MX"/>
        </w:rPr>
        <w:t xml:space="preserve"> y en las plazas de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Jerusalén</w:t>
      </w:r>
      <w:r w:rsidR="00106911" w:rsidRPr="00944653">
        <w:rPr>
          <w:rFonts w:ascii="Goudy Old Style" w:hAnsi="Goudy Old Style"/>
          <w:b/>
          <w:sz w:val="28"/>
          <w:szCs w:val="28"/>
          <w:lang w:val="es-MX"/>
        </w:rPr>
        <w:t>, y fuimos hartos de pan, y estuvimos alegres, y no vimos mal alguno.”</w:t>
      </w:r>
      <w:r w:rsidR="00106911" w:rsidRPr="00944653">
        <w:rPr>
          <w:rFonts w:ascii="Goudy Old Style" w:hAnsi="Goudy Old Style"/>
          <w:sz w:val="28"/>
          <w:szCs w:val="28"/>
          <w:lang w:val="es-MX"/>
        </w:rPr>
        <w:t xml:space="preserve"> Antes de continuar </w:t>
      </w:r>
      <w:r w:rsidRPr="00944653">
        <w:rPr>
          <w:rFonts w:ascii="Goudy Old Style" w:hAnsi="Goudy Old Style"/>
          <w:sz w:val="28"/>
          <w:szCs w:val="28"/>
          <w:lang w:val="es-MX"/>
        </w:rPr>
        <w:t>hagámonos</w:t>
      </w:r>
      <w:r w:rsidR="00106911" w:rsidRPr="00944653">
        <w:rPr>
          <w:rFonts w:ascii="Goudy Old Style" w:hAnsi="Goudy Old Style"/>
          <w:sz w:val="28"/>
          <w:szCs w:val="28"/>
          <w:lang w:val="es-MX"/>
        </w:rPr>
        <w:t xml:space="preserve"> las siguientes preguntas y miremos que nos dice las Sagradas Escrituras al respecto;</w:t>
      </w:r>
    </w:p>
    <w:p w:rsidR="00106911" w:rsidRPr="00944653" w:rsidRDefault="00106911" w:rsidP="00294656">
      <w:pPr>
        <w:pStyle w:val="Sinespaciado"/>
        <w:rPr>
          <w:rFonts w:ascii="Goudy Old Style" w:hAnsi="Goudy Old Style"/>
          <w:sz w:val="28"/>
          <w:szCs w:val="28"/>
          <w:lang w:val="es-MX"/>
        </w:rPr>
      </w:pPr>
      <w:r w:rsidRPr="00944653">
        <w:rPr>
          <w:rFonts w:ascii="Goudy Old Style" w:hAnsi="Goudy Old Style"/>
          <w:b/>
          <w:sz w:val="28"/>
          <w:szCs w:val="28"/>
          <w:u w:val="single"/>
          <w:lang w:val="es-MX"/>
        </w:rPr>
        <w:t>P</w:t>
      </w:r>
      <w:r w:rsidR="000716AD" w:rsidRPr="00944653">
        <w:rPr>
          <w:rFonts w:ascii="Goudy Old Style" w:hAnsi="Goudy Old Style"/>
          <w:b/>
          <w:sz w:val="28"/>
          <w:szCs w:val="28"/>
          <w:u w:val="single"/>
          <w:lang w:val="es-MX"/>
        </w:rPr>
        <w:t>ri</w:t>
      </w:r>
      <w:r w:rsidRPr="00944653">
        <w:rPr>
          <w:rFonts w:ascii="Goudy Old Style" w:hAnsi="Goudy Old Style"/>
          <w:b/>
          <w:sz w:val="28"/>
          <w:szCs w:val="28"/>
          <w:u w:val="single"/>
          <w:lang w:val="es-MX"/>
        </w:rPr>
        <w:t>mero.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 </w:t>
      </w:r>
      <w:r w:rsidR="000716AD" w:rsidRPr="00944653">
        <w:rPr>
          <w:rFonts w:ascii="Goudy Old Style" w:hAnsi="Goudy Old Style"/>
          <w:sz w:val="28"/>
          <w:szCs w:val="28"/>
          <w:lang w:val="es-MX"/>
        </w:rPr>
        <w:t xml:space="preserve">  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¿Cuándo vivía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María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, intento poseer mayor autoridad que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Jesús</w:t>
      </w:r>
      <w:r w:rsidRPr="00944653">
        <w:rPr>
          <w:rFonts w:ascii="Goudy Old Style" w:hAnsi="Goudy Old Style"/>
          <w:sz w:val="28"/>
          <w:szCs w:val="28"/>
          <w:lang w:val="es-MX"/>
        </w:rPr>
        <w:t>?  La Respuesta es no. Veamos que nos dice el evangelio de Juan 2: 3- 5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.-</w:t>
      </w:r>
      <w:r w:rsidR="000716AD" w:rsidRPr="00944653">
        <w:rPr>
          <w:rFonts w:ascii="Goudy Old Style" w:hAnsi="Goudy Old Style"/>
          <w:b/>
          <w:sz w:val="28"/>
          <w:szCs w:val="28"/>
          <w:lang w:val="es-MX"/>
        </w:rPr>
        <w:t xml:space="preserve">Y faltando el vino, la madre de </w:t>
      </w:r>
      <w:r w:rsidR="00AE061B" w:rsidRPr="00944653">
        <w:rPr>
          <w:rFonts w:ascii="Goudy Old Style" w:hAnsi="Goudy Old Style"/>
          <w:b/>
          <w:sz w:val="28"/>
          <w:szCs w:val="28"/>
          <w:lang w:val="es-MX"/>
        </w:rPr>
        <w:t>Jesús</w:t>
      </w:r>
      <w:r w:rsidR="000716AD" w:rsidRPr="00944653">
        <w:rPr>
          <w:rFonts w:ascii="Goudy Old Style" w:hAnsi="Goudy Old Style"/>
          <w:b/>
          <w:sz w:val="28"/>
          <w:szCs w:val="28"/>
          <w:lang w:val="es-MX"/>
        </w:rPr>
        <w:t xml:space="preserve"> le dijo: Vino no tienen. Y dicele </w:t>
      </w:r>
      <w:r w:rsidR="00AE061B" w:rsidRPr="00944653">
        <w:rPr>
          <w:rFonts w:ascii="Goudy Old Style" w:hAnsi="Goudy Old Style"/>
          <w:b/>
          <w:sz w:val="28"/>
          <w:szCs w:val="28"/>
          <w:lang w:val="es-MX"/>
        </w:rPr>
        <w:t>Jesús</w:t>
      </w:r>
      <w:r w:rsidR="000716AD" w:rsidRPr="00944653">
        <w:rPr>
          <w:rFonts w:ascii="Goudy Old Style" w:hAnsi="Goudy Old Style"/>
          <w:b/>
          <w:sz w:val="28"/>
          <w:szCs w:val="28"/>
          <w:lang w:val="es-MX"/>
        </w:rPr>
        <w:t>: ¿Qué tengo yo contigo, mujer? Aun no ha venido mi hora. Su madre dice a los que servían: haced todo lo que os dijere</w:t>
      </w:r>
      <w:r w:rsidR="000716AD" w:rsidRPr="00944653">
        <w:rPr>
          <w:rFonts w:ascii="Goudy Old Style" w:hAnsi="Goudy Old Style"/>
          <w:sz w:val="28"/>
          <w:szCs w:val="28"/>
          <w:lang w:val="es-MX"/>
        </w:rPr>
        <w:t>.”</w:t>
      </w:r>
    </w:p>
    <w:p w:rsidR="00D73D0F" w:rsidRPr="00944653" w:rsidRDefault="000716AD" w:rsidP="00294656">
      <w:pPr>
        <w:pStyle w:val="Sinespaciado"/>
        <w:rPr>
          <w:rFonts w:ascii="Goudy Old Style" w:hAnsi="Goudy Old Style"/>
          <w:b/>
          <w:sz w:val="28"/>
          <w:szCs w:val="28"/>
          <w:lang w:val="es-MX"/>
        </w:rPr>
      </w:pPr>
      <w:r w:rsidRPr="00944653">
        <w:rPr>
          <w:rFonts w:ascii="Goudy Old Style" w:hAnsi="Goudy Old Style"/>
          <w:b/>
          <w:sz w:val="28"/>
          <w:szCs w:val="28"/>
          <w:u w:val="single"/>
          <w:lang w:val="es-MX"/>
        </w:rPr>
        <w:t xml:space="preserve">Segundo.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 xml:space="preserve">   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¿Tuvo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María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el privilegio de ascender al cielo? Nuevamente la respuesta es no. Veamos  Juan 3: 13.-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 xml:space="preserve">“Y nadie subió al cielo, sino el que descendió del cielo, el hijo del hombre, que </w:t>
      </w:r>
      <w:r w:rsidR="00AE061B" w:rsidRPr="00944653">
        <w:rPr>
          <w:rFonts w:ascii="Goudy Old Style" w:hAnsi="Goudy Old Style"/>
          <w:b/>
          <w:sz w:val="28"/>
          <w:szCs w:val="28"/>
          <w:lang w:val="es-MX"/>
        </w:rPr>
        <w:t>está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 xml:space="preserve"> en el cielo.”</w:t>
      </w:r>
      <w:r w:rsidRPr="00944653">
        <w:rPr>
          <w:rFonts w:ascii="Goudy Old Style" w:hAnsi="Goudy Old Style"/>
          <w:sz w:val="28"/>
          <w:szCs w:val="28"/>
          <w:lang w:val="es-MX"/>
        </w:rPr>
        <w:t>¿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Permanece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viva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María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ahora? </w:t>
      </w:r>
      <w:r w:rsidRPr="00944653">
        <w:rPr>
          <w:rFonts w:ascii="Goudy Old Style" w:hAnsi="Goudy Old Style"/>
          <w:sz w:val="28"/>
          <w:szCs w:val="28"/>
          <w:lang w:val="es-MX"/>
        </w:rPr>
        <w:lastRenderedPageBreak/>
        <w:t xml:space="preserve">Hebreos 11: 13.-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“Conforme a la fe murieron todos estos sin haber recibido las promesas, sino mirándolas de lejos, y creyéndolas, y saludándolas, y confesando que eran peregrinos y advenedizos sobre la tierra.”</w:t>
      </w:r>
      <w:r w:rsidR="00D73D0F" w:rsidRPr="00944653">
        <w:rPr>
          <w:rFonts w:ascii="Goudy Old Style" w:hAnsi="Goudy Old Style"/>
          <w:sz w:val="28"/>
          <w:szCs w:val="28"/>
          <w:lang w:val="es-MX"/>
        </w:rPr>
        <w:t xml:space="preserve">              Hebreos  9: 27.- “</w:t>
      </w:r>
      <w:r w:rsidR="00D73D0F" w:rsidRPr="00944653">
        <w:rPr>
          <w:rFonts w:ascii="Goudy Old Style" w:hAnsi="Goudy Old Style"/>
          <w:b/>
          <w:sz w:val="28"/>
          <w:szCs w:val="28"/>
          <w:lang w:val="es-MX"/>
        </w:rPr>
        <w:t xml:space="preserve">Y de la manera que </w:t>
      </w:r>
      <w:r w:rsidR="00AE061B" w:rsidRPr="00944653">
        <w:rPr>
          <w:rFonts w:ascii="Goudy Old Style" w:hAnsi="Goudy Old Style"/>
          <w:b/>
          <w:sz w:val="28"/>
          <w:szCs w:val="28"/>
          <w:lang w:val="es-MX"/>
        </w:rPr>
        <w:t>está</w:t>
      </w:r>
      <w:r w:rsidR="00D73D0F" w:rsidRPr="00944653">
        <w:rPr>
          <w:rFonts w:ascii="Goudy Old Style" w:hAnsi="Goudy Old Style"/>
          <w:b/>
          <w:sz w:val="28"/>
          <w:szCs w:val="28"/>
          <w:lang w:val="es-MX"/>
        </w:rPr>
        <w:t xml:space="preserve"> establecido a los hombres que mueran una vez, y después el juicio.”</w:t>
      </w:r>
    </w:p>
    <w:p w:rsidR="00D73D0F" w:rsidRPr="00944653" w:rsidRDefault="00D73D0F" w:rsidP="00294656">
      <w:pPr>
        <w:pStyle w:val="Sinespaciado"/>
        <w:rPr>
          <w:rFonts w:ascii="Goudy Old Style" w:hAnsi="Goudy Old Style"/>
          <w:b/>
          <w:sz w:val="28"/>
          <w:szCs w:val="28"/>
          <w:lang w:val="es-MX"/>
        </w:rPr>
      </w:pPr>
    </w:p>
    <w:p w:rsidR="009C4B38" w:rsidRPr="00944653" w:rsidRDefault="00AE061B" w:rsidP="00294656">
      <w:pPr>
        <w:pStyle w:val="Sinespaciado"/>
        <w:rPr>
          <w:rFonts w:ascii="Goudy Old Style" w:hAnsi="Goudy Old Style"/>
          <w:b/>
          <w:sz w:val="28"/>
          <w:szCs w:val="28"/>
          <w:lang w:val="es-MX"/>
        </w:rPr>
      </w:pPr>
      <w:r w:rsidRPr="00944653">
        <w:rPr>
          <w:rFonts w:ascii="Goudy Old Style" w:hAnsi="Goudy Old Style"/>
          <w:sz w:val="28"/>
          <w:szCs w:val="28"/>
          <w:lang w:val="es-MX"/>
        </w:rPr>
        <w:t xml:space="preserve">Las Sagradas Escrituras nos dicen como comenzó este tipo de idolatría en Israel  </w:t>
      </w:r>
      <w:r w:rsidR="00D73D0F" w:rsidRPr="00944653">
        <w:rPr>
          <w:rFonts w:ascii="Goudy Old Style" w:hAnsi="Goudy Old Style"/>
          <w:sz w:val="28"/>
          <w:szCs w:val="28"/>
          <w:lang w:val="es-MX"/>
        </w:rPr>
        <w:t>Jueces  3: 7.- “</w:t>
      </w:r>
      <w:r w:rsidR="00D73D0F" w:rsidRPr="00944653">
        <w:rPr>
          <w:rFonts w:ascii="Goudy Old Style" w:hAnsi="Goudy Old Style"/>
          <w:b/>
          <w:sz w:val="28"/>
          <w:szCs w:val="28"/>
          <w:lang w:val="es-MX"/>
        </w:rPr>
        <w:t xml:space="preserve">Hicieron, pues los hijos de Israel lo malo en ojos de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Jehová</w:t>
      </w:r>
      <w:r w:rsidR="00D73D0F" w:rsidRPr="00944653">
        <w:rPr>
          <w:rFonts w:ascii="Goudy Old Style" w:hAnsi="Goudy Old Style"/>
          <w:b/>
          <w:sz w:val="28"/>
          <w:szCs w:val="28"/>
          <w:lang w:val="es-MX"/>
        </w:rPr>
        <w:t xml:space="preserve">: y olvidados de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Jehová</w:t>
      </w:r>
      <w:r w:rsidR="00D73D0F" w:rsidRPr="00944653">
        <w:rPr>
          <w:rFonts w:ascii="Goudy Old Style" w:hAnsi="Goudy Old Style"/>
          <w:b/>
          <w:sz w:val="28"/>
          <w:szCs w:val="28"/>
          <w:lang w:val="es-MX"/>
        </w:rPr>
        <w:t xml:space="preserve"> su Dios, sirvieron a los Baales, y a los ídolos de los bosques.” </w:t>
      </w:r>
      <w:r w:rsidR="00D73D0F" w:rsidRPr="00944653">
        <w:rPr>
          <w:rFonts w:ascii="Goudy Old Style" w:hAnsi="Goudy Old Style"/>
          <w:sz w:val="28"/>
          <w:szCs w:val="28"/>
          <w:lang w:val="es-MX"/>
        </w:rPr>
        <w:t xml:space="preserve"> 2 de Reyes  21: 7.- </w:t>
      </w:r>
      <w:r w:rsidR="00D73D0F" w:rsidRPr="00944653">
        <w:rPr>
          <w:rFonts w:ascii="Goudy Old Style" w:hAnsi="Goudy Old Style"/>
          <w:b/>
          <w:sz w:val="28"/>
          <w:szCs w:val="28"/>
          <w:lang w:val="es-MX"/>
        </w:rPr>
        <w:t xml:space="preserve">“Y puso una entalladura del bosque que él había hecho, en la casa de la cual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había</w:t>
      </w:r>
      <w:r w:rsidR="00D73D0F" w:rsidRPr="00944653">
        <w:rPr>
          <w:rFonts w:ascii="Goudy Old Style" w:hAnsi="Goudy Old Style"/>
          <w:b/>
          <w:sz w:val="28"/>
          <w:szCs w:val="28"/>
          <w:lang w:val="es-MX"/>
        </w:rPr>
        <w:t xml:space="preserve">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Jehová</w:t>
      </w:r>
      <w:r w:rsidR="00D73D0F" w:rsidRPr="00944653">
        <w:rPr>
          <w:rFonts w:ascii="Goudy Old Style" w:hAnsi="Goudy Old Style"/>
          <w:b/>
          <w:sz w:val="28"/>
          <w:szCs w:val="28"/>
          <w:lang w:val="es-MX"/>
        </w:rPr>
        <w:t xml:space="preserve"> dicho a David y a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Salomón</w:t>
      </w:r>
      <w:r w:rsidR="00D73D0F" w:rsidRPr="00944653">
        <w:rPr>
          <w:rFonts w:ascii="Goudy Old Style" w:hAnsi="Goudy Old Style"/>
          <w:b/>
          <w:sz w:val="28"/>
          <w:szCs w:val="28"/>
          <w:lang w:val="es-MX"/>
        </w:rPr>
        <w:t xml:space="preserve"> su hijo. Yo pondré mi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nombre</w:t>
      </w:r>
      <w:r w:rsidR="00D73D0F" w:rsidRPr="00944653">
        <w:rPr>
          <w:rFonts w:ascii="Goudy Old Style" w:hAnsi="Goudy Old Style"/>
          <w:b/>
          <w:sz w:val="28"/>
          <w:szCs w:val="28"/>
          <w:lang w:val="es-MX"/>
        </w:rPr>
        <w:t xml:space="preserve"> para siempre en esta casa, y en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Jerusalén</w:t>
      </w:r>
      <w:r w:rsidR="00D73D0F" w:rsidRPr="00944653">
        <w:rPr>
          <w:rFonts w:ascii="Goudy Old Style" w:hAnsi="Goudy Old Style"/>
          <w:b/>
          <w:sz w:val="28"/>
          <w:szCs w:val="28"/>
          <w:lang w:val="es-MX"/>
        </w:rPr>
        <w:t xml:space="preserve">, a la </w:t>
      </w:r>
      <w:r w:rsidR="00484F24" w:rsidRPr="00944653">
        <w:rPr>
          <w:rFonts w:ascii="Goudy Old Style" w:hAnsi="Goudy Old Style"/>
          <w:b/>
          <w:sz w:val="28"/>
          <w:szCs w:val="28"/>
          <w:lang w:val="es-MX"/>
        </w:rPr>
        <w:t xml:space="preserve">cual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escogí</w:t>
      </w:r>
      <w:r w:rsidR="00484F24" w:rsidRPr="00944653">
        <w:rPr>
          <w:rFonts w:ascii="Goudy Old Style" w:hAnsi="Goudy Old Style"/>
          <w:b/>
          <w:sz w:val="28"/>
          <w:szCs w:val="28"/>
          <w:lang w:val="es-MX"/>
        </w:rPr>
        <w:t xml:space="preserve"> de todas las tribus de Israel.” </w:t>
      </w:r>
      <w:r w:rsidR="00484F24" w:rsidRPr="00944653">
        <w:rPr>
          <w:rFonts w:ascii="Goudy Old Style" w:hAnsi="Goudy Old Style"/>
          <w:sz w:val="28"/>
          <w:szCs w:val="28"/>
          <w:lang w:val="es-MX"/>
        </w:rPr>
        <w:t xml:space="preserve">El pueblo de Israel </w:t>
      </w:r>
      <w:r w:rsidRPr="00944653">
        <w:rPr>
          <w:rFonts w:ascii="Goudy Old Style" w:hAnsi="Goudy Old Style"/>
          <w:sz w:val="28"/>
          <w:szCs w:val="28"/>
          <w:lang w:val="es-MX"/>
        </w:rPr>
        <w:t>también</w:t>
      </w:r>
      <w:r w:rsidR="00484F24" w:rsidRPr="00944653">
        <w:rPr>
          <w:rFonts w:ascii="Goudy Old Style" w:hAnsi="Goudy Old Style"/>
          <w:sz w:val="28"/>
          <w:szCs w:val="28"/>
          <w:lang w:val="es-MX"/>
        </w:rPr>
        <w:t xml:space="preserve"> se inclino por la </w:t>
      </w:r>
      <w:r w:rsidRPr="00944653">
        <w:rPr>
          <w:rFonts w:ascii="Goudy Old Style" w:hAnsi="Goudy Old Style"/>
          <w:sz w:val="28"/>
          <w:szCs w:val="28"/>
          <w:lang w:val="es-MX"/>
        </w:rPr>
        <w:t>adoración</w:t>
      </w:r>
      <w:r w:rsidR="00484F24" w:rsidRPr="00944653">
        <w:rPr>
          <w:rFonts w:ascii="Goudy Old Style" w:hAnsi="Goudy Old Style"/>
          <w:sz w:val="28"/>
          <w:szCs w:val="28"/>
          <w:lang w:val="es-MX"/>
        </w:rPr>
        <w:t xml:space="preserve"> del sol y la luna, </w:t>
      </w:r>
      <w:r w:rsidRPr="00944653">
        <w:rPr>
          <w:rFonts w:ascii="Goudy Old Style" w:hAnsi="Goudy Old Style"/>
          <w:sz w:val="28"/>
          <w:szCs w:val="28"/>
          <w:lang w:val="es-MX"/>
        </w:rPr>
        <w:t>así</w:t>
      </w:r>
      <w:r w:rsidR="00484F24" w:rsidRPr="00944653">
        <w:rPr>
          <w:rFonts w:ascii="Goudy Old Style" w:hAnsi="Goudy Old Style"/>
          <w:sz w:val="28"/>
          <w:szCs w:val="28"/>
          <w:lang w:val="es-MX"/>
        </w:rPr>
        <w:t xml:space="preserve"> lo menciona </w:t>
      </w:r>
      <w:r w:rsidRPr="00944653">
        <w:rPr>
          <w:rFonts w:ascii="Goudy Old Style" w:hAnsi="Goudy Old Style"/>
          <w:sz w:val="28"/>
          <w:szCs w:val="28"/>
          <w:lang w:val="es-MX"/>
        </w:rPr>
        <w:t>Jeremías</w:t>
      </w:r>
      <w:r w:rsidR="00484F24" w:rsidRPr="00944653">
        <w:rPr>
          <w:rFonts w:ascii="Goudy Old Style" w:hAnsi="Goudy Old Style"/>
          <w:sz w:val="28"/>
          <w:szCs w:val="28"/>
          <w:lang w:val="es-MX"/>
        </w:rPr>
        <w:t xml:space="preserve">  8: 2.- “</w:t>
      </w:r>
      <w:r w:rsidR="00484F24" w:rsidRPr="00944653">
        <w:rPr>
          <w:rFonts w:ascii="Goudy Old Style" w:hAnsi="Goudy Old Style"/>
          <w:b/>
          <w:sz w:val="28"/>
          <w:szCs w:val="28"/>
          <w:lang w:val="es-MX"/>
        </w:rPr>
        <w:t xml:space="preserve">Y los esparcirán al sol, y a la luna, y a todo el 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>ejército</w:t>
      </w:r>
      <w:r w:rsidR="00484F24" w:rsidRPr="00944653">
        <w:rPr>
          <w:rFonts w:ascii="Goudy Old Style" w:hAnsi="Goudy Old Style"/>
          <w:b/>
          <w:sz w:val="28"/>
          <w:szCs w:val="28"/>
          <w:lang w:val="es-MX"/>
        </w:rPr>
        <w:t xml:space="preserve"> del cielo, a quien amaron, y a quienes sirvieron, y en pos de quienes anduvieron, y a quienes preguntaron, y a quienes se encorvaron. No serán recogidos, ni enterrados; serán por muladar sobre la haz de la tierra.”</w:t>
      </w:r>
    </w:p>
    <w:p w:rsidR="00484F24" w:rsidRPr="00944653" w:rsidRDefault="00484F24" w:rsidP="00294656">
      <w:pPr>
        <w:pStyle w:val="Sinespaciado"/>
        <w:rPr>
          <w:rFonts w:ascii="Goudy Old Style" w:hAnsi="Goudy Old Style"/>
          <w:b/>
          <w:sz w:val="28"/>
          <w:szCs w:val="28"/>
          <w:lang w:val="es-MX"/>
        </w:rPr>
      </w:pPr>
    </w:p>
    <w:p w:rsidR="00484F24" w:rsidRPr="00944653" w:rsidRDefault="00484F24" w:rsidP="00294656">
      <w:pPr>
        <w:pStyle w:val="Sinespaciado"/>
        <w:rPr>
          <w:rFonts w:ascii="Goudy Old Style" w:hAnsi="Goudy Old Style"/>
          <w:sz w:val="28"/>
          <w:szCs w:val="28"/>
          <w:lang w:val="es-MX"/>
        </w:rPr>
      </w:pPr>
      <w:r w:rsidRPr="00944653">
        <w:rPr>
          <w:rFonts w:ascii="Goudy Old Style" w:hAnsi="Goudy Old Style"/>
          <w:sz w:val="28"/>
          <w:szCs w:val="28"/>
          <w:lang w:val="es-MX"/>
        </w:rPr>
        <w:t xml:space="preserve">Hoy en nuestros días todas estas adoraciones a imágenes y a ídolos y al sol y la luna aun continúan pero algunos al sido encubiertos astutamente por el poderío Papal-romano. Estos son ejemplos de la idolatría en nuestros tiempos: el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día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domingo como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día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del Señor, en realidad en este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día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se adoraba al dios sol. Como hemos visto la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adoración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a las imágenes o vírgenes que en su rostro son las mismas pero con diferente nombre según el lugar de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adoración</w:t>
      </w:r>
      <w:r w:rsidRPr="00944653">
        <w:rPr>
          <w:rFonts w:ascii="Goudy Old Style" w:hAnsi="Goudy Old Style"/>
          <w:sz w:val="28"/>
          <w:szCs w:val="28"/>
          <w:lang w:val="es-MX"/>
        </w:rPr>
        <w:t>.</w:t>
      </w:r>
    </w:p>
    <w:p w:rsidR="00484F24" w:rsidRPr="00944653" w:rsidRDefault="00484F24" w:rsidP="00294656">
      <w:pPr>
        <w:pStyle w:val="Sinespaciado"/>
        <w:rPr>
          <w:rFonts w:ascii="Goudy Old Style" w:hAnsi="Goudy Old Style"/>
          <w:sz w:val="28"/>
          <w:szCs w:val="28"/>
          <w:lang w:val="es-MX"/>
        </w:rPr>
      </w:pPr>
    </w:p>
    <w:p w:rsidR="00484F24" w:rsidRPr="00944653" w:rsidRDefault="00F95A33" w:rsidP="00294656">
      <w:pPr>
        <w:pStyle w:val="Sinespaciado"/>
        <w:rPr>
          <w:rFonts w:ascii="Goudy Old Style" w:hAnsi="Goudy Old Style"/>
          <w:sz w:val="28"/>
          <w:szCs w:val="28"/>
          <w:lang w:val="es-MX"/>
        </w:rPr>
      </w:pPr>
      <w:r w:rsidRPr="00944653">
        <w:rPr>
          <w:rFonts w:ascii="Goudy Old Style" w:hAnsi="Goudy Old Style"/>
          <w:sz w:val="28"/>
          <w:szCs w:val="28"/>
          <w:lang w:val="es-MX"/>
        </w:rPr>
        <w:t xml:space="preserve">En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Éfeso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, la gran madre era conocida como Diana. El templo dedicado a ella en esa ciudad era una de las siete maravillas del mundo antiguo. Y no solamente en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Éfeso</w:t>
      </w:r>
      <w:r w:rsidRPr="00944653">
        <w:rPr>
          <w:rFonts w:ascii="Goudy Old Style" w:hAnsi="Goudy Old Style"/>
          <w:sz w:val="28"/>
          <w:szCs w:val="28"/>
          <w:lang w:val="es-MX"/>
        </w:rPr>
        <w:t>, sino por toda Asia y el mundo, era adorada la Madre Diosa.</w:t>
      </w:r>
    </w:p>
    <w:p w:rsidR="00F95A33" w:rsidRPr="00944653" w:rsidRDefault="00F95A33" w:rsidP="00294656">
      <w:pPr>
        <w:pStyle w:val="Sinespaciado"/>
        <w:rPr>
          <w:rFonts w:ascii="Goudy Old Style" w:hAnsi="Goudy Old Style"/>
          <w:b/>
          <w:sz w:val="28"/>
          <w:szCs w:val="28"/>
          <w:lang w:val="es-MX"/>
        </w:rPr>
      </w:pPr>
      <w:r w:rsidRPr="00944653">
        <w:rPr>
          <w:rFonts w:ascii="Goudy Old Style" w:hAnsi="Goudy Old Style"/>
          <w:sz w:val="28"/>
          <w:szCs w:val="28"/>
          <w:lang w:val="es-MX"/>
        </w:rPr>
        <w:t xml:space="preserve">Cuando el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apóstol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Pablo comenzó a predicar las enseñanzas de Cristo como reaccionaron los lideres y adoradores de la Madre Diosa Diana y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cuál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era su temor. Veamos que decían: Hechos  19: 27.- “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 xml:space="preserve">Y no solamente hay peligro de que este negocio se nos vuelva en reproche, sino </w:t>
      </w:r>
      <w:r w:rsidR="00AE061B" w:rsidRPr="00944653">
        <w:rPr>
          <w:rFonts w:ascii="Goudy Old Style" w:hAnsi="Goudy Old Style"/>
          <w:b/>
          <w:sz w:val="28"/>
          <w:szCs w:val="28"/>
          <w:lang w:val="es-MX"/>
        </w:rPr>
        <w:t>también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 xml:space="preserve"> que el templo de la gran diosa Diana sea estimado en nada, y comience a ser destruida su majestad, la cual honra toda el Asia y el mundo.”</w:t>
      </w:r>
    </w:p>
    <w:p w:rsidR="00F95A33" w:rsidRPr="00944653" w:rsidRDefault="00F95A33" w:rsidP="00294656">
      <w:pPr>
        <w:pStyle w:val="Sinespaciado"/>
        <w:rPr>
          <w:rFonts w:ascii="Goudy Old Style" w:hAnsi="Goudy Old Style"/>
          <w:sz w:val="28"/>
          <w:szCs w:val="28"/>
          <w:lang w:val="es-MX"/>
        </w:rPr>
      </w:pPr>
      <w:r w:rsidRPr="00944653">
        <w:rPr>
          <w:rFonts w:ascii="Goudy Old Style" w:hAnsi="Goudy Old Style"/>
          <w:sz w:val="28"/>
          <w:szCs w:val="28"/>
          <w:lang w:val="es-MX"/>
        </w:rPr>
        <w:t>Preguntémonos ¿Qué piensan los católicos cuando sienten que el evangelio golpea los cimientos de su iglesia?</w:t>
      </w:r>
    </w:p>
    <w:p w:rsidR="00276A58" w:rsidRPr="00944653" w:rsidRDefault="00276A58" w:rsidP="00294656">
      <w:pPr>
        <w:pStyle w:val="Sinespaciado"/>
        <w:rPr>
          <w:rFonts w:ascii="Goudy Old Style" w:hAnsi="Goudy Old Style"/>
          <w:b/>
          <w:sz w:val="28"/>
          <w:szCs w:val="28"/>
          <w:lang w:val="es-MX"/>
        </w:rPr>
      </w:pPr>
      <w:r w:rsidRPr="00944653">
        <w:rPr>
          <w:rFonts w:ascii="Goudy Old Style" w:hAnsi="Goudy Old Style"/>
          <w:sz w:val="28"/>
          <w:szCs w:val="28"/>
          <w:lang w:val="es-MX"/>
        </w:rPr>
        <w:t xml:space="preserve">La escritura nos dice que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también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como fue el fin de la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adoración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a la diosa Diana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también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será el fin para la Iglesia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Católica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con toda su idolatría y que cuando esto suceda abra gran espanto y que nadie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querrá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comprar sus imágenes. Esto se encuentra en el libro de Apocalipsis en su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capítulo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17 y 18 si desean corroborar. Por el momento veamos lo que le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acontecerá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a los vendedores o mercaderes de toda esta idolatría y no solo ellos sino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también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a todos los políticos Apocalipsis  18: 9- 11, 15.-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“Y</w:t>
      </w:r>
      <w:r w:rsidRPr="00944653">
        <w:rPr>
          <w:rFonts w:ascii="Goudy Old Style" w:hAnsi="Goudy Old Style"/>
          <w:b/>
          <w:sz w:val="28"/>
          <w:szCs w:val="28"/>
          <w:lang w:val="es-MX"/>
        </w:rPr>
        <w:t xml:space="preserve"> lloraran y se lamentaran sobre ella los reyes de la tierra, los cuales han fornicado con ella y han vivido en deleites, cuando ellos vieren el humo de su incendio</w:t>
      </w:r>
      <w:r w:rsidR="00852471" w:rsidRPr="00944653">
        <w:rPr>
          <w:rFonts w:ascii="Goudy Old Style" w:hAnsi="Goudy Old Style"/>
          <w:b/>
          <w:sz w:val="28"/>
          <w:szCs w:val="28"/>
          <w:lang w:val="es-MX"/>
        </w:rPr>
        <w:t xml:space="preserve">. 11).- Y los mercaderes de la tierra lloraran y se lamentaran sobre ella, porque ninguno compra mas sus mercaderías: 15).- Los mercaderes de estas cosas, que se han enriquecido, se pondrán lejos de ella por el temor de su tormento, llorando y lamentándose.” </w:t>
      </w:r>
    </w:p>
    <w:p w:rsidR="00AE061B" w:rsidRPr="00944653" w:rsidRDefault="00852471" w:rsidP="00294656">
      <w:pPr>
        <w:pStyle w:val="Sinespaciado"/>
        <w:rPr>
          <w:rFonts w:ascii="Goudy Old Style" w:hAnsi="Goudy Old Style"/>
          <w:sz w:val="28"/>
          <w:szCs w:val="28"/>
          <w:lang w:val="es-MX"/>
        </w:rPr>
      </w:pPr>
      <w:r w:rsidRPr="00944653">
        <w:rPr>
          <w:rFonts w:ascii="Goudy Old Style" w:hAnsi="Goudy Old Style"/>
          <w:sz w:val="28"/>
          <w:szCs w:val="28"/>
          <w:lang w:val="es-MX"/>
        </w:rPr>
        <w:t xml:space="preserve">Tristemente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así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será el fin de la Iglesia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Católica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y toda su idolatría y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también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habrá castigo para todos sus seguidores y los que guardan o celebran sus fiestas religiosas, que son la mayoría de los protestantes que guardan el domingo como </w:t>
      </w:r>
      <w:r w:rsidR="00AE061B" w:rsidRPr="00944653">
        <w:rPr>
          <w:rFonts w:ascii="Goudy Old Style" w:hAnsi="Goudy Old Style"/>
          <w:sz w:val="28"/>
          <w:szCs w:val="28"/>
          <w:lang w:val="es-MX"/>
        </w:rPr>
        <w:t>día</w:t>
      </w:r>
      <w:r w:rsidRPr="00944653">
        <w:rPr>
          <w:rFonts w:ascii="Goudy Old Style" w:hAnsi="Goudy Old Style"/>
          <w:sz w:val="28"/>
          <w:szCs w:val="28"/>
          <w:lang w:val="es-MX"/>
        </w:rPr>
        <w:t xml:space="preserve"> del Señor. Pero esto lo estaremos mirado en otro estudio. </w:t>
      </w:r>
    </w:p>
    <w:p w:rsidR="00AE061B" w:rsidRPr="00944653" w:rsidRDefault="00AE061B" w:rsidP="00294656">
      <w:pPr>
        <w:pStyle w:val="Sinespaciado"/>
        <w:rPr>
          <w:rFonts w:ascii="Goudy Old Style" w:hAnsi="Goudy Old Style"/>
          <w:sz w:val="28"/>
          <w:szCs w:val="28"/>
          <w:lang w:val="es-MX"/>
        </w:rPr>
      </w:pPr>
    </w:p>
    <w:p w:rsidR="00AE061B" w:rsidRPr="00944653" w:rsidRDefault="00AE061B" w:rsidP="00294656">
      <w:pPr>
        <w:pStyle w:val="Sinespaciado"/>
        <w:rPr>
          <w:rFonts w:ascii="Goudy Old Style" w:hAnsi="Goudy Old Style"/>
          <w:sz w:val="28"/>
          <w:szCs w:val="28"/>
          <w:lang w:val="es-MX"/>
        </w:rPr>
      </w:pPr>
    </w:p>
    <w:p w:rsidR="00852471" w:rsidRPr="00944653" w:rsidRDefault="00852471" w:rsidP="00294656">
      <w:pPr>
        <w:pStyle w:val="Sinespaciado"/>
        <w:rPr>
          <w:rFonts w:ascii="Goudy Old Style" w:hAnsi="Goudy Old Style"/>
          <w:sz w:val="28"/>
          <w:szCs w:val="28"/>
          <w:lang w:val="es-MX"/>
        </w:rPr>
      </w:pPr>
      <w:r w:rsidRPr="00944653">
        <w:rPr>
          <w:rFonts w:ascii="Goudy Old Style" w:hAnsi="Goudy Old Style"/>
          <w:sz w:val="28"/>
          <w:szCs w:val="28"/>
          <w:lang w:val="es-MX"/>
        </w:rPr>
        <w:t xml:space="preserve"> La gracia y el amor de Dios y del Señor Jesucristo </w:t>
      </w:r>
      <w:proofErr w:type="gramStart"/>
      <w:r w:rsidRPr="00944653">
        <w:rPr>
          <w:rFonts w:ascii="Goudy Old Style" w:hAnsi="Goudy Old Style"/>
          <w:sz w:val="28"/>
          <w:szCs w:val="28"/>
          <w:lang w:val="es-MX"/>
        </w:rPr>
        <w:t>sea</w:t>
      </w:r>
      <w:proofErr w:type="gramEnd"/>
      <w:r w:rsidRPr="00944653">
        <w:rPr>
          <w:rFonts w:ascii="Goudy Old Style" w:hAnsi="Goudy Old Style"/>
          <w:sz w:val="28"/>
          <w:szCs w:val="28"/>
          <w:lang w:val="es-MX"/>
        </w:rPr>
        <w:t xml:space="preserve"> en todos ustedes. Amen</w:t>
      </w:r>
    </w:p>
    <w:p w:rsidR="00AE061B" w:rsidRPr="00944653" w:rsidRDefault="00AE061B" w:rsidP="00294656">
      <w:pPr>
        <w:pStyle w:val="Sinespaciado"/>
        <w:rPr>
          <w:rFonts w:ascii="Goudy Old Style" w:hAnsi="Goudy Old Style"/>
          <w:sz w:val="28"/>
          <w:szCs w:val="28"/>
          <w:lang w:val="es-MX"/>
        </w:rPr>
      </w:pPr>
    </w:p>
    <w:p w:rsidR="00AE061B" w:rsidRPr="00944653" w:rsidRDefault="00AE061B" w:rsidP="00294656">
      <w:pPr>
        <w:pStyle w:val="Sinespaciado"/>
        <w:rPr>
          <w:rFonts w:ascii="Goudy Old Style" w:hAnsi="Goudy Old Style"/>
          <w:sz w:val="28"/>
          <w:szCs w:val="28"/>
          <w:lang w:val="es-MX"/>
        </w:rPr>
      </w:pPr>
    </w:p>
    <w:p w:rsidR="00AE061B" w:rsidRPr="00944653" w:rsidRDefault="00AE061B" w:rsidP="00294656">
      <w:pPr>
        <w:pStyle w:val="Sinespaciado"/>
        <w:rPr>
          <w:rFonts w:ascii="Goudy Old Style" w:hAnsi="Goudy Old Style"/>
          <w:sz w:val="28"/>
          <w:szCs w:val="28"/>
          <w:lang w:val="es-MX"/>
        </w:rPr>
      </w:pPr>
    </w:p>
    <w:p w:rsidR="00F95A33" w:rsidRPr="00944653" w:rsidRDefault="00F95A33" w:rsidP="00294656">
      <w:pPr>
        <w:pStyle w:val="Sinespaciado"/>
        <w:rPr>
          <w:rFonts w:ascii="Goudy Old Style" w:hAnsi="Goudy Old Style"/>
          <w:sz w:val="28"/>
          <w:szCs w:val="28"/>
          <w:lang w:val="es-MX"/>
        </w:rPr>
      </w:pPr>
    </w:p>
    <w:p w:rsidR="00484F24" w:rsidRPr="00944653" w:rsidRDefault="00484F24" w:rsidP="00294656">
      <w:pPr>
        <w:pStyle w:val="Sinespaciado"/>
        <w:rPr>
          <w:rFonts w:ascii="Goudy Old Style" w:hAnsi="Goudy Old Style"/>
          <w:sz w:val="28"/>
          <w:szCs w:val="28"/>
          <w:lang w:val="es-MX"/>
        </w:rPr>
      </w:pPr>
    </w:p>
    <w:p w:rsidR="00484F24" w:rsidRPr="00AE061B" w:rsidRDefault="00484F24" w:rsidP="00294656">
      <w:pPr>
        <w:pStyle w:val="Sinespaciado"/>
        <w:rPr>
          <w:rFonts w:ascii="Goudy Old Style" w:hAnsi="Goudy Old Style"/>
          <w:sz w:val="32"/>
          <w:szCs w:val="32"/>
          <w:lang w:val="es-MX"/>
        </w:rPr>
      </w:pPr>
    </w:p>
    <w:p w:rsidR="00484F24" w:rsidRPr="00AE061B" w:rsidRDefault="00484F24" w:rsidP="00294656">
      <w:pPr>
        <w:pStyle w:val="Sinespaciado"/>
        <w:rPr>
          <w:rFonts w:ascii="Goudy Old Style" w:hAnsi="Goudy Old Style"/>
          <w:sz w:val="32"/>
          <w:szCs w:val="32"/>
          <w:lang w:val="es-MX"/>
        </w:rPr>
      </w:pPr>
    </w:p>
    <w:p w:rsidR="00484F24" w:rsidRPr="00AE061B" w:rsidRDefault="00484F24" w:rsidP="00294656">
      <w:pPr>
        <w:pStyle w:val="Sinespaciado"/>
        <w:rPr>
          <w:rFonts w:ascii="Goudy Old Style" w:hAnsi="Goudy Old Style"/>
          <w:b/>
          <w:sz w:val="32"/>
          <w:szCs w:val="32"/>
          <w:lang w:val="es-MX"/>
        </w:rPr>
      </w:pPr>
    </w:p>
    <w:p w:rsidR="00484F24" w:rsidRPr="00AE061B" w:rsidRDefault="00484F24" w:rsidP="00294656">
      <w:pPr>
        <w:pStyle w:val="Sinespaciado"/>
        <w:rPr>
          <w:rFonts w:ascii="Goudy Old Style" w:hAnsi="Goudy Old Style"/>
          <w:b/>
          <w:sz w:val="32"/>
          <w:szCs w:val="32"/>
          <w:lang w:val="es-MX"/>
        </w:rPr>
      </w:pPr>
    </w:p>
    <w:p w:rsidR="00484F24" w:rsidRPr="00AE061B" w:rsidRDefault="00484F24" w:rsidP="00294656">
      <w:pPr>
        <w:pStyle w:val="Sinespaciado"/>
        <w:rPr>
          <w:rFonts w:ascii="Goudy Old Style" w:hAnsi="Goudy Old Style"/>
          <w:b/>
          <w:sz w:val="32"/>
          <w:szCs w:val="32"/>
          <w:lang w:val="es-MX"/>
        </w:rPr>
      </w:pPr>
    </w:p>
    <w:p w:rsidR="009C4B38" w:rsidRPr="00AE061B" w:rsidRDefault="009C4B38" w:rsidP="00294656">
      <w:pPr>
        <w:pStyle w:val="Sinespaciado"/>
        <w:rPr>
          <w:rFonts w:ascii="Goudy Old Style" w:hAnsi="Goudy Old Style"/>
          <w:b/>
          <w:sz w:val="32"/>
          <w:szCs w:val="32"/>
          <w:lang w:val="es-MX"/>
        </w:rPr>
      </w:pPr>
    </w:p>
    <w:p w:rsidR="009C4B38" w:rsidRPr="00AE061B" w:rsidRDefault="009C4B38" w:rsidP="00294656">
      <w:pPr>
        <w:pStyle w:val="Sinespaciado"/>
        <w:rPr>
          <w:rFonts w:ascii="Goudy Old Style" w:hAnsi="Goudy Old Style"/>
          <w:b/>
          <w:sz w:val="32"/>
          <w:szCs w:val="32"/>
          <w:lang w:val="es-MX"/>
        </w:rPr>
      </w:pPr>
    </w:p>
    <w:p w:rsidR="009C4B38" w:rsidRPr="00AE061B" w:rsidRDefault="009C4B38" w:rsidP="00294656">
      <w:pPr>
        <w:pStyle w:val="Sinespaciado"/>
        <w:rPr>
          <w:rFonts w:ascii="Goudy Old Style" w:hAnsi="Goudy Old Style"/>
          <w:b/>
          <w:sz w:val="32"/>
          <w:szCs w:val="32"/>
          <w:lang w:val="es-MX"/>
        </w:rPr>
      </w:pPr>
    </w:p>
    <w:p w:rsidR="009C4B38" w:rsidRPr="00AE061B" w:rsidRDefault="009C4B38" w:rsidP="00294656">
      <w:pPr>
        <w:pStyle w:val="Sinespaciado"/>
        <w:rPr>
          <w:rFonts w:ascii="Goudy Old Style" w:hAnsi="Goudy Old Style"/>
          <w:b/>
          <w:sz w:val="32"/>
          <w:szCs w:val="32"/>
          <w:lang w:val="es-MX"/>
        </w:rPr>
      </w:pPr>
    </w:p>
    <w:p w:rsidR="009C4B38" w:rsidRPr="00AE061B" w:rsidRDefault="009C4B38" w:rsidP="00294656">
      <w:pPr>
        <w:pStyle w:val="Sinespaciado"/>
        <w:rPr>
          <w:rFonts w:ascii="Goudy Old Style" w:hAnsi="Goudy Old Style"/>
          <w:b/>
          <w:sz w:val="32"/>
          <w:szCs w:val="32"/>
          <w:lang w:val="es-MX"/>
        </w:rPr>
      </w:pPr>
    </w:p>
    <w:p w:rsidR="009C4B38" w:rsidRPr="00AE061B" w:rsidRDefault="009C4B38" w:rsidP="00294656">
      <w:pPr>
        <w:pStyle w:val="Sinespaciado"/>
        <w:rPr>
          <w:rFonts w:ascii="Goudy Old Style" w:hAnsi="Goudy Old Style"/>
          <w:b/>
          <w:sz w:val="32"/>
          <w:szCs w:val="32"/>
          <w:lang w:val="es-MX"/>
        </w:rPr>
      </w:pPr>
    </w:p>
    <w:p w:rsidR="009C4B38" w:rsidRPr="00AE061B" w:rsidRDefault="009C4B38" w:rsidP="00294656">
      <w:pPr>
        <w:pStyle w:val="Sinespaciado"/>
        <w:rPr>
          <w:rFonts w:ascii="Goudy Old Style" w:hAnsi="Goudy Old Style"/>
          <w:b/>
          <w:sz w:val="32"/>
          <w:szCs w:val="32"/>
          <w:lang w:val="es-MX"/>
        </w:rPr>
      </w:pPr>
    </w:p>
    <w:p w:rsidR="009C4B38" w:rsidRPr="00AE061B" w:rsidRDefault="009C4B38" w:rsidP="00294656">
      <w:pPr>
        <w:pStyle w:val="Sinespaciado"/>
        <w:rPr>
          <w:rFonts w:ascii="Goudy Old Style" w:hAnsi="Goudy Old Style"/>
          <w:b/>
          <w:sz w:val="32"/>
          <w:szCs w:val="32"/>
          <w:lang w:val="es-MX"/>
        </w:rPr>
      </w:pPr>
    </w:p>
    <w:p w:rsidR="009C4B38" w:rsidRPr="00AE061B" w:rsidRDefault="009C4B38" w:rsidP="00294656">
      <w:pPr>
        <w:pStyle w:val="Sinespaciado"/>
        <w:rPr>
          <w:rFonts w:ascii="Goudy Old Style" w:hAnsi="Goudy Old Style"/>
          <w:b/>
          <w:sz w:val="32"/>
          <w:szCs w:val="32"/>
          <w:lang w:val="es-MX"/>
        </w:rPr>
      </w:pPr>
    </w:p>
    <w:p w:rsidR="009C4B38" w:rsidRPr="00AE061B" w:rsidRDefault="009C4B38" w:rsidP="00294656">
      <w:pPr>
        <w:pStyle w:val="Sinespaciado"/>
        <w:rPr>
          <w:rFonts w:ascii="Goudy Old Style" w:hAnsi="Goudy Old Style"/>
          <w:b/>
          <w:sz w:val="32"/>
          <w:szCs w:val="32"/>
          <w:lang w:val="es-MX"/>
        </w:rPr>
      </w:pPr>
    </w:p>
    <w:p w:rsidR="009C4B38" w:rsidRPr="00AE061B" w:rsidRDefault="009C4B38" w:rsidP="00294656">
      <w:pPr>
        <w:pStyle w:val="Sinespaciado"/>
        <w:rPr>
          <w:rFonts w:ascii="Goudy Old Style" w:hAnsi="Goudy Old Style"/>
          <w:b/>
          <w:sz w:val="32"/>
          <w:szCs w:val="32"/>
          <w:lang w:val="es-MX"/>
        </w:rPr>
      </w:pPr>
    </w:p>
    <w:sectPr w:rsidR="009C4B38" w:rsidRPr="00AE061B" w:rsidSect="00944653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770-Ro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4656"/>
    <w:rsid w:val="000170DE"/>
    <w:rsid w:val="000716AD"/>
    <w:rsid w:val="00106911"/>
    <w:rsid w:val="00276A58"/>
    <w:rsid w:val="00294656"/>
    <w:rsid w:val="00476D36"/>
    <w:rsid w:val="0048126A"/>
    <w:rsid w:val="00484F24"/>
    <w:rsid w:val="00766639"/>
    <w:rsid w:val="00852471"/>
    <w:rsid w:val="00944653"/>
    <w:rsid w:val="009C4B38"/>
    <w:rsid w:val="00AE061B"/>
    <w:rsid w:val="00BA1A44"/>
    <w:rsid w:val="00D73D0F"/>
    <w:rsid w:val="00F86F88"/>
    <w:rsid w:val="00F9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65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46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Iglesia de Dios</dc:creator>
  <cp:lastModifiedBy>Iglesia de Dios</cp:lastModifiedBy>
  <cp:revision>6</cp:revision>
  <dcterms:created xsi:type="dcterms:W3CDTF">2012-03-27T06:24:00Z</dcterms:created>
  <dcterms:modified xsi:type="dcterms:W3CDTF">2012-03-27T08:54:00Z</dcterms:modified>
</cp:coreProperties>
</file>